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30168" w14:textId="7CE3D525" w:rsidR="000D7656" w:rsidRPr="003B2AFC" w:rsidRDefault="000D7656" w:rsidP="003B2AFC">
      <w:pPr>
        <w:spacing w:after="0" w:line="240" w:lineRule="auto"/>
        <w:jc w:val="center"/>
        <w:rPr>
          <w:rFonts w:asciiTheme="majorHAnsi" w:hAnsiTheme="majorHAnsi" w:cstheme="majorHAnsi"/>
          <w:b/>
          <w:bCs/>
          <w:color w:val="365F91" w:themeColor="accent1" w:themeShade="BF"/>
          <w:sz w:val="44"/>
          <w:szCs w:val="44"/>
        </w:rPr>
      </w:pPr>
      <w:r w:rsidRPr="003B2AFC">
        <w:rPr>
          <w:rFonts w:asciiTheme="majorHAnsi" w:hAnsiTheme="majorHAnsi" w:cstheme="majorHAnsi"/>
          <w:b/>
          <w:bCs/>
          <w:color w:val="365F91" w:themeColor="accent1" w:themeShade="BF"/>
          <w:sz w:val="44"/>
          <w:szCs w:val="44"/>
        </w:rPr>
        <w:t>Terms &amp; Conditions</w:t>
      </w:r>
    </w:p>
    <w:p w14:paraId="16839C93" w14:textId="77777777" w:rsidR="000D7656" w:rsidRDefault="000D7656" w:rsidP="003B2AFC">
      <w:pPr>
        <w:spacing w:after="0" w:line="240" w:lineRule="auto"/>
        <w:jc w:val="center"/>
      </w:pPr>
      <w:r>
        <w:t>Campus Logistics &amp; Co.</w:t>
      </w:r>
    </w:p>
    <w:p w14:paraId="521A81ED" w14:textId="2947AC4C" w:rsidR="000D7656" w:rsidRDefault="000D7656" w:rsidP="003B2AFC">
      <w:pPr>
        <w:pBdr>
          <w:bottom w:val="single" w:sz="12" w:space="1" w:color="auto"/>
        </w:pBdr>
        <w:spacing w:after="0" w:line="240" w:lineRule="auto"/>
        <w:jc w:val="center"/>
      </w:pPr>
      <w:r>
        <w:t xml:space="preserve">Email: </w:t>
      </w:r>
      <w:hyperlink r:id="rId8" w:history="1">
        <w:r w:rsidRPr="000C2510">
          <w:rPr>
            <w:rStyle w:val="Hyperlink"/>
          </w:rPr>
          <w:t>campuslogisticsco@gmail.com</w:t>
        </w:r>
      </w:hyperlink>
    </w:p>
    <w:p w14:paraId="3DA9A3A5" w14:textId="77777777" w:rsidR="000D7656" w:rsidRDefault="000D7656" w:rsidP="003B2AFC">
      <w:pPr>
        <w:pBdr>
          <w:bottom w:val="single" w:sz="12" w:space="1" w:color="auto"/>
        </w:pBdr>
        <w:spacing w:after="0" w:line="240" w:lineRule="auto"/>
      </w:pPr>
    </w:p>
    <w:p w14:paraId="5FFCB620" w14:textId="77777777" w:rsidR="000D7656" w:rsidRDefault="000D7656" w:rsidP="003B2AFC"/>
    <w:p w14:paraId="3C073B8D" w14:textId="77777777" w:rsidR="00FA4210" w:rsidRDefault="00D12EDC" w:rsidP="003B2AFC">
      <w:r>
        <w:t>Please Read Carefully Prior to Using This Website/Service</w:t>
      </w:r>
    </w:p>
    <w:p w14:paraId="7C8463EA" w14:textId="77777777" w:rsidR="00FA4210" w:rsidRDefault="00D12EDC" w:rsidP="003B2AFC">
      <w:pPr>
        <w:pStyle w:val="Heading2"/>
      </w:pPr>
      <w:r>
        <w:t>1. Acceptance of Terms and Conditions</w:t>
      </w:r>
    </w:p>
    <w:p w14:paraId="7DFA0416" w14:textId="77777777" w:rsidR="00FA4210" w:rsidRDefault="00D12EDC" w:rsidP="003B2AFC">
      <w:r>
        <w:t>Use of Campus Logistics &amp; Co. (the “Company”), its forwarding service (the “Service”), and its website (this “Website”) is governed by these terms and conditions (the “Terms”) along with our Privacy Policy. These Terms are legally binding on all users (“User” or “Importer”) and constitute a legally binding agreement between you and the Company. By using the Website or the Service, you expressly and irrevocably agree to abide by these Terms. If you do not agree, you may not use the Service.</w:t>
      </w:r>
    </w:p>
    <w:p w14:paraId="7B7BB866" w14:textId="77777777" w:rsidR="00FA4210" w:rsidRDefault="00D12EDC" w:rsidP="003B2AFC">
      <w:pPr>
        <w:pStyle w:val="Heading2"/>
      </w:pPr>
      <w:r>
        <w:t>2. Intellectual Property Rights</w:t>
      </w:r>
    </w:p>
    <w:p w14:paraId="545E1D5C" w14:textId="77777777" w:rsidR="00FA4210" w:rsidRDefault="00D12EDC" w:rsidP="003B2AFC">
      <w:pPr>
        <w:pStyle w:val="Heading3"/>
      </w:pPr>
      <w:r>
        <w:t>2.1 Ownership</w:t>
      </w:r>
    </w:p>
    <w:p w14:paraId="39993973" w14:textId="77777777" w:rsidR="00FA4210" w:rsidRDefault="00D12EDC" w:rsidP="003B2AFC">
      <w:r>
        <w:t>All content on this Website, including text, images, and data, is the property of the Company or its licensors and protected by applicable intellectual property laws.</w:t>
      </w:r>
    </w:p>
    <w:p w14:paraId="463DC140" w14:textId="77777777" w:rsidR="00FA4210" w:rsidRDefault="00D12EDC" w:rsidP="003B2AFC">
      <w:pPr>
        <w:pStyle w:val="Heading3"/>
      </w:pPr>
      <w:r>
        <w:t>2.2 Authorized and Prohibited Uses</w:t>
      </w:r>
    </w:p>
    <w:p w14:paraId="4A2B913C" w14:textId="77777777" w:rsidR="00FA4210" w:rsidRDefault="00D12EDC" w:rsidP="003B2AFC">
      <w:r>
        <w:t>Users may use this Website for non-commercial, personal purposes only. Unauthorized reproduction, modification, or distribution of content is strictly prohibited.</w:t>
      </w:r>
    </w:p>
    <w:p w14:paraId="046F9499" w14:textId="77777777" w:rsidR="00FA4210" w:rsidRDefault="00D12EDC" w:rsidP="003B2AFC">
      <w:pPr>
        <w:pStyle w:val="Heading3"/>
      </w:pPr>
      <w:r>
        <w:t>2.3 Registration and Passwords</w:t>
      </w:r>
    </w:p>
    <w:p w14:paraId="47A47757" w14:textId="77777777" w:rsidR="00FA4210" w:rsidRDefault="00D12EDC" w:rsidP="003B2AFC">
      <w:r>
        <w:t>Users may be required to register for access to certain areas. Users are responsible for maintaining the confidentiality of their accounts and passwords and for all activity under their accounts.</w:t>
      </w:r>
    </w:p>
    <w:p w14:paraId="0B832292" w14:textId="77777777" w:rsidR="00FA4210" w:rsidRDefault="00D12EDC" w:rsidP="003B2AFC">
      <w:pPr>
        <w:pStyle w:val="Heading2"/>
      </w:pPr>
      <w:r>
        <w:t>3. Website and Registration Administration</w:t>
      </w:r>
    </w:p>
    <w:p w14:paraId="40D1E5F9" w14:textId="77777777" w:rsidR="00FA4210" w:rsidRDefault="00D12EDC" w:rsidP="003B2AFC">
      <w:r>
        <w:t>- The Company may provide tools and resources for Users’ convenience but is not liable for the accuracy or legality of third-party content.</w:t>
      </w:r>
      <w:r>
        <w:br/>
        <w:t>- Users may not link to this Website without written notice to the Company.</w:t>
      </w:r>
      <w:r>
        <w:br/>
        <w:t>- The Company may edit, suspend, or terminate the Website or Service at its sole discretion.</w:t>
      </w:r>
    </w:p>
    <w:p w14:paraId="4F705E5E" w14:textId="77777777" w:rsidR="00FA4210" w:rsidRDefault="00D12EDC" w:rsidP="003B2AFC">
      <w:pPr>
        <w:pStyle w:val="Heading2"/>
      </w:pPr>
      <w:r>
        <w:t>4. User Requirements and Obligations</w:t>
      </w:r>
    </w:p>
    <w:p w14:paraId="24E11EFB" w14:textId="77777777" w:rsidR="00FA4210" w:rsidRDefault="00D12EDC" w:rsidP="003B2AFC">
      <w:pPr>
        <w:pStyle w:val="Heading3"/>
      </w:pPr>
      <w:r>
        <w:t>4.1 Compliance</w:t>
      </w:r>
    </w:p>
    <w:p w14:paraId="6B6E4D10" w14:textId="77777777" w:rsidR="00FA4210" w:rsidRDefault="00D12EDC" w:rsidP="003B2AFC">
      <w:r>
        <w:t>Users agree to comply with all applicable laws in connection with the Service.</w:t>
      </w:r>
    </w:p>
    <w:p w14:paraId="018F3C67" w14:textId="77777777" w:rsidR="00FA4210" w:rsidRDefault="00D12EDC" w:rsidP="003B2AFC">
      <w:pPr>
        <w:pStyle w:val="Heading3"/>
      </w:pPr>
      <w:r>
        <w:lastRenderedPageBreak/>
        <w:t>4.2 Unsuitable Conduct</w:t>
      </w:r>
    </w:p>
    <w:p w14:paraId="6F0CE9F2" w14:textId="77777777" w:rsidR="00FA4210" w:rsidRDefault="00D12EDC" w:rsidP="003B2AFC">
      <w:r>
        <w:t>Users may not use the Service for illegal, offensive, or harmful purposes.</w:t>
      </w:r>
    </w:p>
    <w:p w14:paraId="5D77E166" w14:textId="77777777" w:rsidR="00FA4210" w:rsidRDefault="00D12EDC" w:rsidP="003B2AFC">
      <w:pPr>
        <w:pStyle w:val="Heading3"/>
      </w:pPr>
      <w:r>
        <w:t>4.3 Warranty Disclaimers and Limitation of Liability</w:t>
      </w:r>
    </w:p>
    <w:p w14:paraId="5B0EEE6E" w14:textId="77777777" w:rsidR="00FA4210" w:rsidRDefault="00D12EDC" w:rsidP="003B2AFC">
      <w:r>
        <w:t>The Service is provided “as is” and “as available.” The Company disclaims all warranties and is not liable for direct, indirect, incidental, or consequential damages arising from use of the Service.</w:t>
      </w:r>
    </w:p>
    <w:p w14:paraId="66DDCCC6" w14:textId="77777777" w:rsidR="00FA4210" w:rsidRDefault="00D12EDC" w:rsidP="003B2AFC">
      <w:pPr>
        <w:pStyle w:val="Heading3"/>
      </w:pPr>
      <w:r>
        <w:t>4.4 Indemnification</w:t>
      </w:r>
    </w:p>
    <w:p w14:paraId="6605A776" w14:textId="77777777" w:rsidR="00FA4210" w:rsidRDefault="00D12EDC" w:rsidP="003B2AFC">
      <w:r>
        <w:t>Users agree to indemnify and hold harmless the Company, its directors, employees, and agents from any claims, damages, or liabilities resulting from their use of the Service.</w:t>
      </w:r>
    </w:p>
    <w:p w14:paraId="01F64A6A" w14:textId="77777777" w:rsidR="00FA4210" w:rsidRDefault="00D12EDC" w:rsidP="003B2AFC">
      <w:pPr>
        <w:pStyle w:val="Heading2"/>
      </w:pPr>
      <w:r>
        <w:t>5. Service Requirements and Obligations</w:t>
      </w:r>
    </w:p>
    <w:p w14:paraId="6091713D" w14:textId="77777777" w:rsidR="00FA4210" w:rsidRDefault="00D12EDC" w:rsidP="003B2AFC">
      <w:pPr>
        <w:pStyle w:val="Heading3"/>
      </w:pPr>
      <w:r>
        <w:t>5.1 Authorized Uses</w:t>
      </w:r>
    </w:p>
    <w:p w14:paraId="46B21BDC" w14:textId="77777777" w:rsidR="00FA4210" w:rsidRDefault="00D12EDC" w:rsidP="003B2AFC">
      <w:r>
        <w:t>Users may use the Service for commercial and non-commercial shipments, provided shipments comply with all applicable laws.</w:t>
      </w:r>
    </w:p>
    <w:p w14:paraId="39E3AA94" w14:textId="77777777" w:rsidR="00FA4210" w:rsidRDefault="00D12EDC" w:rsidP="003B2AFC">
      <w:pPr>
        <w:pStyle w:val="Heading3"/>
      </w:pPr>
      <w:r>
        <w:t>5.2 Authority to Act as Acceptance &amp; Customs Clearance Agent</w:t>
      </w:r>
    </w:p>
    <w:p w14:paraId="6E13B991" w14:textId="77777777" w:rsidR="00FA4210" w:rsidRDefault="00D12EDC" w:rsidP="003B2AFC">
      <w:r>
        <w:t>By using the Service, Users authorize the Company and its agents to act as their forwarding and customs clearance agent for shipments delivered to the assigned U.S. warehouse address and imported into Jamaica.</w:t>
      </w:r>
    </w:p>
    <w:p w14:paraId="05C2ECA9" w14:textId="77777777" w:rsidR="00FA4210" w:rsidRDefault="00D12EDC" w:rsidP="003B2AFC">
      <w:pPr>
        <w:pStyle w:val="Heading3"/>
      </w:pPr>
      <w:r>
        <w:t>5.3 Forwarding Address</w:t>
      </w:r>
    </w:p>
    <w:p w14:paraId="21FDC1F9" w14:textId="77777777" w:rsidR="00FA4210" w:rsidRDefault="00D12EDC" w:rsidP="003B2AFC">
      <w:r>
        <w:t>Each User will be assigned a unique account number and U.S. forwarding address. Users must ensure correct formatting when shipping items.</w:t>
      </w:r>
    </w:p>
    <w:p w14:paraId="1F07383D" w14:textId="77777777" w:rsidR="00FA4210" w:rsidRDefault="00D12EDC" w:rsidP="003B2AFC">
      <w:pPr>
        <w:pStyle w:val="Heading3"/>
      </w:pPr>
      <w:r>
        <w:t>5.4 Import and Export Regulations</w:t>
      </w:r>
    </w:p>
    <w:p w14:paraId="73053A46" w14:textId="77777777" w:rsidR="00FA4210" w:rsidRDefault="00D12EDC" w:rsidP="003B2AFC">
      <w:r>
        <w:t>Users are responsible for ensuring compliance with all relevant export and import laws.</w:t>
      </w:r>
    </w:p>
    <w:p w14:paraId="2A997F86" w14:textId="77777777" w:rsidR="00FA4210" w:rsidRDefault="00D12EDC" w:rsidP="003B2AFC">
      <w:pPr>
        <w:pStyle w:val="Heading3"/>
      </w:pPr>
      <w:r>
        <w:t>5.5 Receiving, Acceptance, and Refusal</w:t>
      </w:r>
    </w:p>
    <w:p w14:paraId="5DBE0754" w14:textId="77777777" w:rsidR="00FA4210" w:rsidRDefault="00D12EDC" w:rsidP="003B2AFC">
      <w:r>
        <w:t>The Company will receive packages on Users’ behalf but reserves the right to refuse packages deemed unsuitable or in violation of these Terms.</w:t>
      </w:r>
    </w:p>
    <w:p w14:paraId="5E2BFE93" w14:textId="77777777" w:rsidR="00FA4210" w:rsidRDefault="00D12EDC" w:rsidP="003B2AFC">
      <w:pPr>
        <w:pStyle w:val="Heading3"/>
      </w:pPr>
      <w:r>
        <w:t>5.6 Hazardous Materials and Restricted Commodities</w:t>
      </w:r>
    </w:p>
    <w:p w14:paraId="58D23E2B" w14:textId="77777777" w:rsidR="00FA4210" w:rsidRDefault="00D12EDC" w:rsidP="003B2AFC">
      <w:r>
        <w:t>Users may not ship hazardous, restricted, or prohibited goods (including cash, live animals, perishables, dangerous goods, etc.).</w:t>
      </w:r>
    </w:p>
    <w:p w14:paraId="14A7DFA0" w14:textId="77777777" w:rsidR="00FA4210" w:rsidRDefault="00D12EDC" w:rsidP="003B2AFC">
      <w:pPr>
        <w:pStyle w:val="Heading3"/>
      </w:pPr>
      <w:r>
        <w:t>5.7 Import Regulations and Restrictions (Jamaica)</w:t>
      </w:r>
    </w:p>
    <w:p w14:paraId="073AB51A" w14:textId="77777777" w:rsidR="00FA4210" w:rsidRDefault="00D12EDC" w:rsidP="003B2AFC">
      <w:r>
        <w:t>Users are responsible for ensuring compliance with Jamaican import laws, permits, and licensing requirements.</w:t>
      </w:r>
    </w:p>
    <w:p w14:paraId="72424DDB" w14:textId="77777777" w:rsidR="00FA4210" w:rsidRDefault="00D12EDC" w:rsidP="003B2AFC">
      <w:pPr>
        <w:pStyle w:val="Heading3"/>
      </w:pPr>
      <w:r>
        <w:lastRenderedPageBreak/>
        <w:t>5.8 Customs Inspection, Valuation, and Clearance</w:t>
      </w:r>
    </w:p>
    <w:p w14:paraId="74B1B93A" w14:textId="77777777" w:rsidR="00FA4210" w:rsidRDefault="00D12EDC" w:rsidP="003B2AFC">
      <w:r>
        <w:t>Users authorize Jamaican Customs and other authorities to inspect shipments. The Company is not liable for Customs delays, confiscation, or valuation disputes.</w:t>
      </w:r>
    </w:p>
    <w:p w14:paraId="611BCAD9" w14:textId="77777777" w:rsidR="00FA4210" w:rsidRDefault="00D12EDC" w:rsidP="003B2AFC">
      <w:pPr>
        <w:pStyle w:val="Heading3"/>
      </w:pPr>
      <w:r>
        <w:t>5.9 Service Rates and Payments</w:t>
      </w:r>
    </w:p>
    <w:p w14:paraId="0241CC84" w14:textId="77777777" w:rsidR="00FA4210" w:rsidRDefault="00D12EDC" w:rsidP="003B2AFC">
      <w:r>
        <w:t>Rates are published on the Website and subject to change. Payments may be made online, by cash, or card. Invoices are due upon receipt with a 14-day grace period. Unpaid packages after 30 days may be forfeited and disposed of.</w:t>
      </w:r>
    </w:p>
    <w:p w14:paraId="314F83B9" w14:textId="77777777" w:rsidR="00FA4210" w:rsidRDefault="00D12EDC" w:rsidP="003B2AFC">
      <w:pPr>
        <w:pStyle w:val="Heading3"/>
      </w:pPr>
      <w:r>
        <w:t>5.10 Insurance</w:t>
      </w:r>
    </w:p>
    <w:p w14:paraId="527D2AA6" w14:textId="77777777" w:rsidR="00FA4210" w:rsidRDefault="00D12EDC" w:rsidP="003B2AFC">
      <w:r>
        <w:t>All insurable packages are automatically covered unless the User opts out. Packages without a declared value will be insured up to USD $100. Packages valued above USD $5,000 require special insurance arrangements. Restricted commodities are not insurable.</w:t>
      </w:r>
    </w:p>
    <w:p w14:paraId="26D9F600" w14:textId="77777777" w:rsidR="00FA4210" w:rsidRDefault="00D12EDC" w:rsidP="003B2AFC">
      <w:pPr>
        <w:pStyle w:val="Heading3"/>
      </w:pPr>
      <w:r>
        <w:t>5.11 Claims</w:t>
      </w:r>
    </w:p>
    <w:p w14:paraId="12BF33B9" w14:textId="71429005" w:rsidR="00FA4210" w:rsidRDefault="00D12EDC" w:rsidP="003B2AFC">
      <w:r>
        <w:t xml:space="preserve">- Lost packages: claims must be filed within </w:t>
      </w:r>
      <w:r w:rsidR="003B2AFC">
        <w:t>21</w:t>
      </w:r>
      <w:r>
        <w:t xml:space="preserve"> days.</w:t>
      </w:r>
      <w:r>
        <w:br/>
        <w:t>- Damaged or missing items: claims must be made at the time of delivery.</w:t>
      </w:r>
      <w:r>
        <w:br/>
        <w:t>- Reimbursement is limited to the lowest declared invoice value or $100 if no invoice is provided.</w:t>
      </w:r>
    </w:p>
    <w:p w14:paraId="4C2FEBE4" w14:textId="77777777" w:rsidR="00FA4210" w:rsidRDefault="00D12EDC" w:rsidP="003B2AFC">
      <w:pPr>
        <w:pStyle w:val="Heading2"/>
      </w:pPr>
      <w:r>
        <w:t>6. Miscellaneous</w:t>
      </w:r>
    </w:p>
    <w:p w14:paraId="65795FB2" w14:textId="77777777" w:rsidR="00FA4210" w:rsidRDefault="00D12EDC" w:rsidP="003B2AFC">
      <w:pPr>
        <w:pStyle w:val="Heading3"/>
      </w:pPr>
      <w:r>
        <w:t>6.1 Separate Terms</w:t>
      </w:r>
    </w:p>
    <w:p w14:paraId="7C590FA5" w14:textId="77777777" w:rsidR="00FA4210" w:rsidRDefault="00D12EDC" w:rsidP="003B2AFC">
      <w:r>
        <w:t>Users may be required to agree to additional terms for specific services.</w:t>
      </w:r>
    </w:p>
    <w:p w14:paraId="7FBA20ED" w14:textId="77777777" w:rsidR="00FA4210" w:rsidRDefault="00D12EDC" w:rsidP="003B2AFC">
      <w:pPr>
        <w:pStyle w:val="Heading3"/>
      </w:pPr>
      <w:r>
        <w:t>6.2 Privacy Policy</w:t>
      </w:r>
    </w:p>
    <w:p w14:paraId="228E2B32" w14:textId="77777777" w:rsidR="00FA4210" w:rsidRDefault="00D12EDC" w:rsidP="003B2AFC">
      <w:r>
        <w:t>The Privacy Policy, as posted on the Website, forms part of these Terms.</w:t>
      </w:r>
    </w:p>
    <w:p w14:paraId="431BE3D2" w14:textId="77777777" w:rsidR="00FA4210" w:rsidRDefault="00D12EDC" w:rsidP="003B2AFC">
      <w:pPr>
        <w:pStyle w:val="Heading3"/>
      </w:pPr>
      <w:r>
        <w:t>6.3 Dispute Resolution &amp; Governing Law</w:t>
      </w:r>
    </w:p>
    <w:p w14:paraId="1FFFD425" w14:textId="77777777" w:rsidR="00FA4210" w:rsidRDefault="00D12EDC" w:rsidP="003B2AFC">
      <w:r>
        <w:t>These Terms are governed by the laws of Jamaica. All disputes shall be resolved exclusively through binding arbitration in Kingston, Jamaica, under the Dispute Resolution Foundation.</w:t>
      </w:r>
    </w:p>
    <w:p w14:paraId="347A55A6" w14:textId="77777777" w:rsidR="00FA4210" w:rsidRDefault="00D12EDC" w:rsidP="003B2AFC">
      <w:pPr>
        <w:pStyle w:val="Heading3"/>
      </w:pPr>
      <w:r>
        <w:t>6.4 Modification of Terms</w:t>
      </w:r>
    </w:p>
    <w:p w14:paraId="5434A2B6" w14:textId="77777777" w:rsidR="00FA4210" w:rsidRDefault="00D12EDC" w:rsidP="003B2AFC">
      <w:r>
        <w:t>The Company may update these Terms at any time, effective immediately upon posting. Users are encouraged to review Terms periodically.</w:t>
      </w:r>
    </w:p>
    <w:p w14:paraId="0252FF0E" w14:textId="77777777" w:rsidR="00FA4210" w:rsidRDefault="00D12EDC" w:rsidP="003B2AFC">
      <w:pPr>
        <w:pStyle w:val="Heading3"/>
      </w:pPr>
      <w:r>
        <w:t>6.5 Contact Information</w:t>
      </w:r>
    </w:p>
    <w:p w14:paraId="450F74E2" w14:textId="77777777" w:rsidR="00FA4210" w:rsidRDefault="00D12EDC" w:rsidP="003B2AFC">
      <w:r>
        <w:t>For inquiries, contact us at: campuslogisticsco@gmail.com</w:t>
      </w:r>
    </w:p>
    <w:sectPr w:rsidR="00FA4210"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0C412" w14:textId="77777777" w:rsidR="00FC372A" w:rsidRDefault="00FC372A" w:rsidP="007F293D">
      <w:pPr>
        <w:spacing w:after="0" w:line="240" w:lineRule="auto"/>
      </w:pPr>
      <w:r>
        <w:separator/>
      </w:r>
    </w:p>
  </w:endnote>
  <w:endnote w:type="continuationSeparator" w:id="0">
    <w:p w14:paraId="14C584AB" w14:textId="77777777" w:rsidR="00FC372A" w:rsidRDefault="00FC372A" w:rsidP="007F2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564C" w14:textId="77777777" w:rsidR="00FC372A" w:rsidRDefault="00FC372A" w:rsidP="007F293D">
      <w:pPr>
        <w:spacing w:after="0" w:line="240" w:lineRule="auto"/>
      </w:pPr>
      <w:r>
        <w:separator/>
      </w:r>
    </w:p>
  </w:footnote>
  <w:footnote w:type="continuationSeparator" w:id="0">
    <w:p w14:paraId="2905E0AA" w14:textId="77777777" w:rsidR="00FC372A" w:rsidRDefault="00FC372A" w:rsidP="007F2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375C" w14:textId="5E83CD99" w:rsidR="007F293D" w:rsidRDefault="007F293D" w:rsidP="007F293D">
    <w:pPr>
      <w:pStyle w:val="Header"/>
      <w:jc w:val="center"/>
    </w:pPr>
    <w:r>
      <w:rPr>
        <w:noProof/>
      </w:rPr>
      <w:drawing>
        <wp:anchor distT="0" distB="0" distL="114300" distR="114300" simplePos="0" relativeHeight="251658240" behindDoc="0" locked="0" layoutInCell="1" allowOverlap="1" wp14:anchorId="258D8719" wp14:editId="432DC2A6">
          <wp:simplePos x="0" y="0"/>
          <wp:positionH relativeFrom="column">
            <wp:posOffset>2233295</wp:posOffset>
          </wp:positionH>
          <wp:positionV relativeFrom="paragraph">
            <wp:posOffset>-309665</wp:posOffset>
          </wp:positionV>
          <wp:extent cx="1144270" cy="977265"/>
          <wp:effectExtent l="0" t="0" r="0" b="635"/>
          <wp:wrapThrough wrapText="bothSides">
            <wp:wrapPolygon edited="0">
              <wp:start x="9829" y="0"/>
              <wp:lineTo x="2158" y="8982"/>
              <wp:lineTo x="0" y="10386"/>
              <wp:lineTo x="0" y="16842"/>
              <wp:lineTo x="7192" y="17965"/>
              <wp:lineTo x="9829" y="21333"/>
              <wp:lineTo x="10069" y="21333"/>
              <wp:lineTo x="11267" y="21333"/>
              <wp:lineTo x="11507" y="21333"/>
              <wp:lineTo x="14144" y="17965"/>
              <wp:lineTo x="21336" y="16842"/>
              <wp:lineTo x="21336" y="10386"/>
              <wp:lineTo x="19179" y="8982"/>
              <wp:lineTo x="11507" y="0"/>
              <wp:lineTo x="9829" y="0"/>
            </wp:wrapPolygon>
          </wp:wrapThrough>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pic:nvPicPr>
                <pic:blipFill>
                  <a:blip r:embed="rId1"/>
                  <a:stretch>
                    <a:fillRect/>
                  </a:stretch>
                </pic:blipFill>
                <pic:spPr>
                  <a:xfrm>
                    <a:off x="0" y="0"/>
                    <a:ext cx="1144270" cy="977265"/>
                  </a:xfrm>
                  <a:prstGeom prst="rect">
                    <a:avLst/>
                  </a:prstGeom>
                </pic:spPr>
              </pic:pic>
            </a:graphicData>
          </a:graphic>
          <wp14:sizeRelH relativeFrom="page">
            <wp14:pctWidth>0</wp14:pctWidth>
          </wp14:sizeRelH>
          <wp14:sizeRelV relativeFrom="page">
            <wp14:pctHeight>0</wp14:pctHeight>
          </wp14:sizeRelV>
        </wp:anchor>
      </w:drawing>
    </w:r>
  </w:p>
  <w:p w14:paraId="5C7839AD" w14:textId="4D912169" w:rsidR="007F293D" w:rsidRDefault="007F293D" w:rsidP="007F293D">
    <w:pPr>
      <w:pStyle w:val="Header"/>
      <w:jc w:val="center"/>
    </w:pPr>
  </w:p>
  <w:p w14:paraId="53BBA172" w14:textId="715D10A5" w:rsidR="007F293D" w:rsidRDefault="007F293D" w:rsidP="007F293D">
    <w:pPr>
      <w:pStyle w:val="Header"/>
      <w:jc w:val="center"/>
    </w:pPr>
  </w:p>
  <w:p w14:paraId="1A54893F" w14:textId="77777777" w:rsidR="007F293D" w:rsidRDefault="007F293D" w:rsidP="007F293D">
    <w:pPr>
      <w:pStyle w:val="Header"/>
      <w:jc w:val="center"/>
    </w:pPr>
  </w:p>
  <w:p w14:paraId="031627D2" w14:textId="65F40C2B" w:rsidR="007F293D" w:rsidRDefault="007F293D" w:rsidP="007F293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656"/>
    <w:rsid w:val="0015074B"/>
    <w:rsid w:val="0029639D"/>
    <w:rsid w:val="00326F90"/>
    <w:rsid w:val="003B2AFC"/>
    <w:rsid w:val="007F293D"/>
    <w:rsid w:val="00982C3B"/>
    <w:rsid w:val="00AA1D8D"/>
    <w:rsid w:val="00B47730"/>
    <w:rsid w:val="00CB0664"/>
    <w:rsid w:val="00D12EDC"/>
    <w:rsid w:val="00FA4210"/>
    <w:rsid w:val="00FC37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47EA2E"/>
  <w14:defaultImageDpi w14:val="300"/>
  <w15:docId w15:val="{A1CF9405-2CC6-104C-B670-0978D499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D7656"/>
    <w:rPr>
      <w:color w:val="0000FF" w:themeColor="hyperlink"/>
      <w:u w:val="single"/>
    </w:rPr>
  </w:style>
  <w:style w:type="character" w:styleId="UnresolvedMention">
    <w:name w:val="Unresolved Mention"/>
    <w:basedOn w:val="DefaultParagraphFont"/>
    <w:uiPriority w:val="99"/>
    <w:semiHidden/>
    <w:unhideWhenUsed/>
    <w:rsid w:val="000D7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logisticsc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Shevon Williams</cp:lastModifiedBy>
  <cp:revision>4</cp:revision>
  <dcterms:created xsi:type="dcterms:W3CDTF">2025-08-18T02:42:00Z</dcterms:created>
  <dcterms:modified xsi:type="dcterms:W3CDTF">2025-08-18T17:25:00Z</dcterms:modified>
  <cp:category/>
</cp:coreProperties>
</file>